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6"/>
          <w:szCs w:val="5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6"/>
          <w:szCs w:val="56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6"/>
          <w:szCs w:val="56"/>
          <w:u w:val="none"/>
          <w:vertAlign w:val="baseline"/>
          <w:rtl w:val="0"/>
        </w:rPr>
        <w:t xml:space="preserve">TULO- JA MENOARVIO 2019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MENOT (€)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Saunat</w:t>
        <w:tab/>
        <w:tab/>
        <w:tab/>
        <w:tab/>
        <w:tab/>
        <w:tab/>
        <w:tab/>
        <w:tab/>
        <w:tab/>
        <w:tab/>
        <w:tab/>
        <w:tab/>
        <w:t xml:space="preserve">1200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Bileet &amp; Sitsit</w:t>
        <w:tab/>
        <w:tab/>
        <w:tab/>
        <w:tab/>
        <w:tab/>
        <w:tab/>
        <w:tab/>
        <w:tab/>
        <w:tab/>
        <w:tab/>
        <w:tab/>
        <w:t xml:space="preserve">7000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Vuosijuhlamenot</w:t>
        <w:tab/>
        <w:tab/>
        <w:tab/>
        <w:tab/>
        <w:tab/>
        <w:tab/>
        <w:tab/>
        <w:tab/>
        <w:tab/>
        <w:tab/>
        <w:t xml:space="preserve">12000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Sillis</w:t>
        <w:tab/>
        <w:tab/>
        <w:tab/>
        <w:tab/>
        <w:tab/>
        <w:tab/>
        <w:tab/>
        <w:tab/>
        <w:tab/>
        <w:tab/>
        <w:tab/>
        <w:tab/>
        <w:t xml:space="preserve">800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Liikuntatapahtumat ja -menot</w:t>
        <w:tab/>
        <w:tab/>
        <w:tab/>
        <w:tab/>
        <w:tab/>
        <w:tab/>
        <w:tab/>
        <w:tab/>
        <w:tab/>
        <w:t xml:space="preserve">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Kulttuuritapahtumat ja -menot (bussirundi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juhlanauha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Muut tapahtumat (sis. muiden ainejärjestöjen tapahtumat esim. Hämeenkadun Appro)</w:t>
        <w:tab/>
        <w:t xml:space="preserve">2100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25"/>
        </w:tabs>
        <w:spacing w:after="12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Tutorointi (esim. rastit) </w:t>
        <w:tab/>
        <w:tab/>
        <w:tab/>
        <w:tab/>
        <w:tab/>
        <w:tab/>
        <w:tab/>
        <w:tab/>
        <w:t xml:space="preserve">150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Kokouskulut &amp; aj-tilamenot (pullatiistai)</w:t>
        <w:tab/>
        <w:tab/>
        <w:tab/>
        <w:tab/>
        <w:tab/>
        <w:tab/>
        <w:tab/>
        <w:t xml:space="preserve">200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HVK-menot</w:t>
        <w:tab/>
        <w:tab/>
        <w:tab/>
        <w:tab/>
        <w:tab/>
        <w:tab/>
        <w:tab/>
        <w:tab/>
        <w:tab/>
        <w:tab/>
        <w:tab/>
        <w:t xml:space="preserve">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Anti-lehti</w:t>
        <w:tab/>
        <w:tab/>
        <w:tab/>
        <w:tab/>
        <w:tab/>
        <w:tab/>
        <w:tab/>
        <w:tab/>
        <w:tab/>
        <w:tab/>
        <w:tab/>
        <w:t xml:space="preserve">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Tiedotusmenot (nettisivut)</w:t>
        <w:tab/>
        <w:tab/>
        <w:tab/>
        <w:tab/>
        <w:tab/>
        <w:tab/>
        <w:tab/>
        <w:tab/>
        <w:tab/>
        <w:t xml:space="preserve">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Ulkosuhdemenot (mm. edustaminen, kehy)</w:t>
        <w:tab/>
        <w:tab/>
        <w:tab/>
        <w:tab/>
        <w:tab/>
        <w:tab/>
        <w:tab/>
        <w:t xml:space="preserve">900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Rahoitusmenot (palvelumaksut)</w:t>
        <w:tab/>
        <w:tab/>
        <w:tab/>
        <w:tab/>
        <w:tab/>
        <w:tab/>
        <w:tab/>
        <w:tab/>
        <w:t xml:space="preserve">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Valmennuskurssimenot</w:t>
        <w:tab/>
        <w:tab/>
        <w:tab/>
        <w:tab/>
        <w:tab/>
        <w:tab/>
        <w:tab/>
        <w:tab/>
        <w:tab/>
        <w:t xml:space="preserve">2700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Työelämämenot</w:t>
        <w:tab/>
        <w:tab/>
        <w:tab/>
        <w:tab/>
        <w:tab/>
        <w:tab/>
        <w:tab/>
        <w:tab/>
        <w:tab/>
        <w:tab/>
        <w:t xml:space="preserve">200</w:t>
        <w:tab/>
        <w:t xml:space="preserve">Veromenot</w:t>
        <w:tab/>
        <w:tab/>
        <w:tab/>
        <w:tab/>
        <w:tab/>
        <w:tab/>
        <w:tab/>
        <w:tab/>
        <w:tab/>
        <w:tab/>
        <w:tab/>
        <w:t xml:space="preserve">1200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Muiden tavaroiden myynnin menot</w:t>
        <w:tab/>
        <w:tab/>
        <w:tab/>
        <w:tab/>
        <w:tab/>
        <w:tab/>
        <w:tab/>
        <w:tab/>
        <w:t xml:space="preserve">800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Yliopiston kurssien korvaukset </w:t>
        <w:tab/>
        <w:tab/>
        <w:tab/>
        <w:tab/>
        <w:tab/>
        <w:tab/>
        <w:tab/>
        <w:tab/>
        <w:t xml:space="preserve">200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Koulutuspolitiikka</w:t>
        <w:tab/>
        <w:tab/>
        <w:tab/>
        <w:tab/>
        <w:tab/>
        <w:tab/>
        <w:tab/>
        <w:tab/>
        <w:tab/>
        <w:tab/>
        <w:t xml:space="preserve">50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MENOT YHTEENSÄ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TULOT (€)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Tamyn yleisavustus</w:t>
        <w:tab/>
        <w:tab/>
        <w:tab/>
        <w:tab/>
        <w:tab/>
        <w:tab/>
        <w:tab/>
        <w:tab/>
        <w:tab/>
        <w:tab/>
        <w:t xml:space="preserve">900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Bileet &amp; Sitsit</w:t>
        <w:tab/>
        <w:tab/>
        <w:tab/>
        <w:tab/>
        <w:tab/>
        <w:tab/>
        <w:tab/>
        <w:tab/>
        <w:tab/>
        <w:tab/>
        <w:tab/>
        <w:t xml:space="preserve">6000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Vuosijuhlatulot (osallistumismaksut, yhteistyösopimukset) </w:t>
        <w:tab/>
        <w:tab/>
        <w:tab/>
        <w:tab/>
        <w:tab/>
        <w:t xml:space="preserve">9800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Sillis</w:t>
        <w:tab/>
        <w:tab/>
        <w:tab/>
        <w:tab/>
        <w:tab/>
        <w:tab/>
        <w:tab/>
        <w:tab/>
        <w:tab/>
        <w:tab/>
        <w:tab/>
        <w:tab/>
        <w:t xml:space="preserve">450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Jäsenmaksut</w:t>
        <w:tab/>
        <w:tab/>
        <w:tab/>
        <w:tab/>
        <w:tab/>
        <w:tab/>
        <w:tab/>
        <w:tab/>
        <w:tab/>
        <w:tab/>
        <w:tab/>
        <w:t xml:space="preserve">900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Yritysyhteistyö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  <w:tab/>
        <w:tab/>
        <w:tab/>
        <w:tab/>
        <w:tab/>
        <w:tab/>
        <w:t xml:space="preserve">1800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Muiden tavaroiden myyntitulot (haalarimerkit, laulukirjat,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juhlanauha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Valmennuskurssitulot</w:t>
        <w:tab/>
        <w:tab/>
        <w:tab/>
        <w:tab/>
        <w:tab/>
        <w:tab/>
        <w:tab/>
        <w:tab/>
        <w:tab/>
        <w:tab/>
        <w:t xml:space="preserve">7550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Muut tapahtumat (muiden järjestöjen tapahtumat)</w:t>
        <w:tab/>
        <w:tab/>
        <w:tab/>
        <w:tab/>
        <w:tab/>
        <w:tab/>
        <w:t xml:space="preserve">2100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Yliopiston kurssien korvaukset</w:t>
        <w:tab/>
        <w:tab/>
        <w:tab/>
        <w:tab/>
        <w:tab/>
        <w:tab/>
        <w:tab/>
        <w:tab/>
        <w:t xml:space="preserve">200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Kulttuuritapahtumien tulot (bussirundi)</w:t>
        <w:tab/>
        <w:tab/>
        <w:tab/>
        <w:tab/>
        <w:tab/>
        <w:tab/>
        <w:tab/>
        <w:t xml:space="preserve">900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TULOT YHTEENSÄ 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00</w:t>
      </w:r>
    </w:p>
    <w:sectPr>
      <w:headerReference r:id="rId6" w:type="default"/>
      <w:footerReference r:id="rId7" w:type="default"/>
      <w:pgSz w:h="16838" w:w="11906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Iltakoulu ry</w: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Tampereen yliopiston politiikan tutkimuksen opiskelijoiden ainejärjestö</w:t>
      <w:tab/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26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.11.2018</w:t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Yhdistyksen sääntömääräinen syyskokous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Liite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5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: Tulo- ja menoarvio vuodelle 2019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